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CC" w:rsidRPr="00A47E7A" w:rsidRDefault="00E572CC" w:rsidP="00E572CC">
      <w:pPr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40"/>
          <w:szCs w:val="40"/>
          <w:lang w:val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Trebuchet MS" w:hAnsi="Trebuchet MS" w:cs="Times New Roman"/>
          <w:noProof/>
          <w:color w:val="17365D" w:themeColor="text2" w:themeShade="BF"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187960</wp:posOffset>
            </wp:positionV>
            <wp:extent cx="1095375" cy="1047750"/>
            <wp:effectExtent l="19050" t="0" r="9525" b="0"/>
            <wp:wrapThrough wrapText="bothSides">
              <wp:wrapPolygon edited="0">
                <wp:start x="-376" y="0"/>
                <wp:lineTo x="-376" y="21207"/>
                <wp:lineTo x="21788" y="21207"/>
                <wp:lineTo x="21788" y="0"/>
                <wp:lineTo x="-376" y="0"/>
              </wp:wrapPolygon>
            </wp:wrapThrough>
            <wp:docPr id="3" name="Рисунок 2" descr="FNS     -logo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S     -logo_2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A47E7A">
        <w:rPr>
          <w:rFonts w:ascii="Trebuchet MS" w:hAnsi="Trebuchet MS" w:cs="Times New Roman"/>
          <w:color w:val="17365D" w:themeColor="text2" w:themeShade="BF"/>
          <w:sz w:val="32"/>
          <w:szCs w:val="32"/>
          <w:lang w:val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Межрайонная</w:t>
      </w:r>
      <w:proofErr w:type="gramEnd"/>
      <w:r w:rsidRPr="00A47E7A">
        <w:rPr>
          <w:rFonts w:ascii="Trebuchet MS" w:hAnsi="Trebuchet MS" w:cs="Times New Roman"/>
          <w:color w:val="17365D" w:themeColor="text2" w:themeShade="BF"/>
          <w:sz w:val="32"/>
          <w:szCs w:val="32"/>
          <w:lang w:val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ИФНС России №8 по Курской области</w:t>
      </w:r>
    </w:p>
    <w:p w:rsidR="00E572CC" w:rsidRPr="00C759C0" w:rsidRDefault="00E572CC" w:rsidP="00E572CC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hAnsi="Trebuchet MS" w:cs="Times New Roman"/>
          <w:b/>
          <w:color w:val="17365D" w:themeColor="text2" w:themeShade="BF"/>
          <w:sz w:val="32"/>
          <w:szCs w:val="32"/>
          <w:lang w:val="ru-RU"/>
        </w:rPr>
      </w:pPr>
    </w:p>
    <w:p w:rsidR="00E572CC" w:rsidRPr="00A47E7A" w:rsidRDefault="00E572CC" w:rsidP="00E572CC">
      <w:pPr>
        <w:spacing w:after="0"/>
        <w:jc w:val="center"/>
        <w:rPr>
          <w:rFonts w:ascii="Trebuchet MS" w:hAnsi="Trebuchet MS"/>
          <w:b/>
          <w:color w:val="17365D" w:themeColor="text2" w:themeShade="BF"/>
          <w:sz w:val="32"/>
          <w:szCs w:val="32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47E7A">
        <w:rPr>
          <w:rFonts w:ascii="Trebuchet MS" w:hAnsi="Trebuchet MS"/>
          <w:b/>
          <w:color w:val="17365D" w:themeColor="text2" w:themeShade="BF"/>
          <w:sz w:val="32"/>
          <w:szCs w:val="32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УВАЖАЕМЫЕ НАЛОГОПЛАТЕЛЬЩИКИ</w:t>
      </w:r>
      <w:proofErr w:type="gramStart"/>
      <w:r w:rsidRPr="00A47E7A">
        <w:rPr>
          <w:rFonts w:ascii="Trebuchet MS" w:hAnsi="Trebuchet MS"/>
          <w:b/>
          <w:color w:val="17365D" w:themeColor="text2" w:themeShade="BF"/>
          <w:sz w:val="32"/>
          <w:szCs w:val="32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!</w:t>
      </w:r>
      <w:proofErr w:type="gramEnd"/>
      <w:r w:rsidRPr="00A47E7A">
        <w:rPr>
          <w:rFonts w:ascii="Trebuchet MS" w:hAnsi="Trebuchet MS"/>
          <w:b/>
          <w:color w:val="17365D" w:themeColor="text2" w:themeShade="BF"/>
          <w:sz w:val="32"/>
          <w:szCs w:val="32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E572CC" w:rsidRPr="00A47E7A" w:rsidRDefault="00E572CC" w:rsidP="00D63FEA">
      <w:pPr>
        <w:spacing w:after="0"/>
        <w:ind w:left="-284"/>
        <w:jc w:val="center"/>
        <w:rPr>
          <w:rFonts w:ascii="Trebuchet MS" w:hAnsi="Trebuchet MS"/>
          <w:b/>
          <w:color w:val="17365D" w:themeColor="text2" w:themeShade="BF"/>
          <w:sz w:val="40"/>
          <w:szCs w:val="4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b/>
          <w:color w:val="17365D" w:themeColor="text2" w:themeShade="BF"/>
          <w:sz w:val="40"/>
          <w:szCs w:val="4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Заявить о льготе по имущественным налогам</w:t>
      </w:r>
    </w:p>
    <w:p w:rsidR="00E572CC" w:rsidRPr="00A47E7A" w:rsidRDefault="00E572CC" w:rsidP="00E572CC">
      <w:pPr>
        <w:spacing w:after="0"/>
        <w:jc w:val="center"/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47E7A">
        <w:rPr>
          <w:rFonts w:ascii="Trebuchet MS" w:hAnsi="Trebuchet MS"/>
          <w:b/>
          <w:color w:val="17365D" w:themeColor="text2" w:themeShade="BF"/>
          <w:sz w:val="40"/>
          <w:szCs w:val="4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63FC" w:rsidRPr="00A47E7A">
        <w:rPr>
          <w:rFonts w:ascii="Trebuchet MS" w:hAnsi="Trebuchet MS"/>
          <w:b/>
          <w:color w:val="17365D" w:themeColor="text2" w:themeShade="BF"/>
          <w:sz w:val="40"/>
          <w:szCs w:val="4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предпочтительнее</w:t>
      </w:r>
      <w:r w:rsidRPr="00A47E7A"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до </w:t>
      </w:r>
      <w:r w:rsidR="00B30AB8" w:rsidRPr="00A47E7A"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01</w:t>
      </w:r>
      <w:r w:rsidRPr="00A47E7A"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мая 202</w:t>
      </w:r>
      <w:r w:rsidR="00295A94" w:rsidRPr="00A47E7A"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1</w:t>
      </w:r>
      <w:r w:rsidRPr="00A47E7A"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года</w:t>
      </w:r>
    </w:p>
    <w:p w:rsidR="002763FC" w:rsidRPr="00A47E7A" w:rsidRDefault="002763FC" w:rsidP="00E572CC">
      <w:pPr>
        <w:spacing w:after="0"/>
        <w:jc w:val="center"/>
        <w:rPr>
          <w:rFonts w:ascii="Trebuchet MS" w:hAnsi="Trebuchet MS"/>
          <w:b/>
          <w:color w:val="C00000"/>
          <w:sz w:val="40"/>
          <w:szCs w:val="40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E572CC" w:rsidRPr="00C759C0" w:rsidRDefault="00E572CC" w:rsidP="00E572CC">
      <w:pPr>
        <w:jc w:val="both"/>
        <w:rPr>
          <w:rFonts w:ascii="Trebuchet MS" w:hAnsi="Trebuchet MS"/>
          <w:b/>
          <w:color w:val="17365D" w:themeColor="text2" w:themeShade="BF"/>
          <w:sz w:val="36"/>
          <w:szCs w:val="36"/>
          <w:lang w:val="ru-RU"/>
        </w:rPr>
      </w:pPr>
      <w:r w:rsidRPr="00C759C0">
        <w:rPr>
          <w:rFonts w:ascii="Trebuchet MS" w:hAnsi="Trebuchet MS"/>
          <w:b/>
          <w:noProof/>
          <w:color w:val="17365D" w:themeColor="text2" w:themeShade="BF"/>
          <w:sz w:val="36"/>
          <w:szCs w:val="36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654685</wp:posOffset>
            </wp:positionV>
            <wp:extent cx="2244090" cy="1413510"/>
            <wp:effectExtent l="19050" t="0" r="3810" b="0"/>
            <wp:wrapThrough wrapText="bothSides">
              <wp:wrapPolygon edited="0">
                <wp:start x="-183" y="0"/>
                <wp:lineTo x="-183" y="21251"/>
                <wp:lineTo x="21637" y="21251"/>
                <wp:lineTo x="21637" y="0"/>
                <wp:lineTo x="-183" y="0"/>
              </wp:wrapPolygon>
            </wp:wrapThrough>
            <wp:docPr id="4" name="Рисунок 1" descr="F:\земельный участок с дер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емельный участок с дерев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59C0">
        <w:rPr>
          <w:rFonts w:ascii="Trebuchet MS" w:hAnsi="Trebuchet MS"/>
          <w:b/>
          <w:color w:val="17365D" w:themeColor="text2" w:themeShade="BF"/>
          <w:sz w:val="36"/>
          <w:szCs w:val="36"/>
          <w:lang w:val="ru-RU"/>
        </w:rPr>
        <w:t>Заявить  о льготах должны  налогоплательщики, которые в 20</w:t>
      </w:r>
      <w:r w:rsidR="00CD0DC4">
        <w:rPr>
          <w:rFonts w:ascii="Trebuchet MS" w:hAnsi="Trebuchet MS"/>
          <w:b/>
          <w:color w:val="17365D" w:themeColor="text2" w:themeShade="BF"/>
          <w:sz w:val="36"/>
          <w:szCs w:val="36"/>
          <w:lang w:val="ru-RU"/>
        </w:rPr>
        <w:t>20</w:t>
      </w:r>
      <w:r w:rsidRPr="00C759C0">
        <w:rPr>
          <w:rFonts w:ascii="Trebuchet MS" w:hAnsi="Trebuchet MS"/>
          <w:b/>
          <w:color w:val="17365D" w:themeColor="text2" w:themeShade="BF"/>
          <w:sz w:val="36"/>
          <w:szCs w:val="36"/>
          <w:lang w:val="ru-RU"/>
        </w:rPr>
        <w:t xml:space="preserve"> году впервые приобрели статус «льготной» категории (стали пенсионерами, ветеранами боевых действий и т.п.)  </w:t>
      </w:r>
    </w:p>
    <w:p w:rsidR="002763FC" w:rsidRPr="00A47E7A" w:rsidRDefault="00E572CC" w:rsidP="00E572CC">
      <w:pPr>
        <w:pStyle w:val="a9"/>
        <w:rPr>
          <w:b/>
          <w:color w:val="17365D" w:themeColor="text2" w:themeShade="BF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759C0">
        <w:rPr>
          <w:rFonts w:ascii="Trebuchet MS" w:hAnsi="Trebuchet MS"/>
          <w:b/>
          <w:color w:val="17365D" w:themeColor="text2" w:themeShade="BF"/>
          <w:sz w:val="28"/>
          <w:szCs w:val="28"/>
          <w:lang w:val="ru-RU"/>
        </w:rPr>
        <w:t xml:space="preserve">   </w:t>
      </w:r>
      <w:r w:rsidRPr="00A47E7A">
        <w:rPr>
          <w:rFonts w:ascii="Trebuchet MS" w:hAnsi="Trebuchet MS"/>
          <w:b/>
          <w:color w:val="17365D" w:themeColor="text2" w:themeShade="BF"/>
          <w:sz w:val="28"/>
          <w:szCs w:val="28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Сделать это можно, </w:t>
      </w:r>
      <w:r w:rsidRPr="00A47E7A">
        <w:rPr>
          <w:b/>
          <w:color w:val="17365D" w:themeColor="text2" w:themeShade="BF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</w:t>
      </w:r>
    </w:p>
    <w:p w:rsidR="002763FC" w:rsidRPr="00A47E7A" w:rsidRDefault="002763FC" w:rsidP="002763FC">
      <w:pPr>
        <w:spacing w:before="100" w:beforeAutospacing="1" w:after="100" w:afterAutospacing="1" w:line="240" w:lineRule="auto"/>
        <w:ind w:left="720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Направив заявление по установленной форме, и указав в нем документы - основания, выданные Пенсионным фондом Российской Федерации.</w:t>
      </w:r>
    </w:p>
    <w:p w:rsidR="00E572CC" w:rsidRPr="00A47E7A" w:rsidRDefault="002763FC" w:rsidP="002763FC">
      <w:pPr>
        <w:spacing w:before="100" w:beforeAutospacing="1" w:after="100" w:afterAutospacing="1" w:line="240" w:lineRule="auto"/>
        <w:ind w:left="720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Способ представления заявления:</w:t>
      </w:r>
    </w:p>
    <w:p w:rsidR="002763FC" w:rsidRPr="00A47E7A" w:rsidRDefault="00E572CC" w:rsidP="00E572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noProof/>
          <w:color w:val="17365D" w:themeColor="text2" w:themeShade="BF"/>
          <w:sz w:val="28"/>
          <w:szCs w:val="28"/>
          <w:lang w:val="ru-RU" w:eastAsia="ru-RU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2336" behindDoc="1" locked="0" layoutInCell="1" allowOverlap="1" wp14:anchorId="6B293454" wp14:editId="26C973E7">
            <wp:simplePos x="0" y="0"/>
            <wp:positionH relativeFrom="column">
              <wp:posOffset>4366260</wp:posOffset>
            </wp:positionH>
            <wp:positionV relativeFrom="paragraph">
              <wp:posOffset>472440</wp:posOffset>
            </wp:positionV>
            <wp:extent cx="1950085" cy="1607820"/>
            <wp:effectExtent l="19050" t="0" r="0" b="0"/>
            <wp:wrapThrough wrapText="bothSides">
              <wp:wrapPolygon edited="0">
                <wp:start x="-211" y="0"/>
                <wp:lineTo x="-211" y="21242"/>
                <wp:lineTo x="21523" y="21242"/>
                <wp:lineTo x="21523" y="0"/>
                <wp:lineTo x="-211" y="0"/>
              </wp:wrapPolygon>
            </wp:wrapThrough>
            <wp:docPr id="11" name="Рисунок 1" descr="F:\ж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жу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через </w:t>
      </w:r>
      <w:hyperlink r:id="rId11" w:history="1">
        <w:r w:rsidRPr="00A47E7A">
          <w:rPr>
            <w:rStyle w:val="aa"/>
            <w:rFonts w:ascii="Trebuchet MS" w:hAnsi="Trebuchet MS"/>
            <w:color w:val="1F497D" w:themeColor="text2"/>
            <w:sz w:val="28"/>
            <w:szCs w:val="28"/>
            <w:lang w:val="ru-R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личный кабинет налогоплательщика</w:t>
        </w:r>
      </w:hyperlink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572CC" w:rsidRPr="00A47E7A" w:rsidRDefault="00E572CC" w:rsidP="00E572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 почте;</w:t>
      </w:r>
    </w:p>
    <w:p w:rsidR="00E572CC" w:rsidRPr="00A47E7A" w:rsidRDefault="00E572CC" w:rsidP="00E572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лично через любую инспекцию;</w:t>
      </w:r>
    </w:p>
    <w:p w:rsidR="00E572CC" w:rsidRPr="00A47E7A" w:rsidRDefault="00E572CC" w:rsidP="00E572CC">
      <w:pPr>
        <w:numPr>
          <w:ilvl w:val="0"/>
          <w:numId w:val="1"/>
        </w:numPr>
        <w:spacing w:after="0" w:line="240" w:lineRule="auto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либо через  МФЦ.</w:t>
      </w:r>
      <w:r w:rsidR="00AF453B" w:rsidRPr="00A47E7A"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F453B" w:rsidRPr="00A47E7A" w:rsidRDefault="00AF453B" w:rsidP="00AF453B">
      <w:pPr>
        <w:spacing w:after="0" w:line="240" w:lineRule="auto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7E7A">
        <w:rPr>
          <w:rFonts w:ascii="Trebuchet MS" w:hAnsi="Trebuchet MS"/>
          <w:noProof/>
          <w:color w:val="17365D" w:themeColor="text2" w:themeShade="BF"/>
          <w:sz w:val="28"/>
          <w:szCs w:val="28"/>
          <w:lang w:val="ru-RU" w:eastAsia="ru-RU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92710</wp:posOffset>
            </wp:positionV>
            <wp:extent cx="1390650" cy="1352550"/>
            <wp:effectExtent l="19050" t="0" r="0" b="0"/>
            <wp:wrapThrough wrapText="bothSides">
              <wp:wrapPolygon edited="0">
                <wp:start x="-296" y="0"/>
                <wp:lineTo x="-296" y="21296"/>
                <wp:lineTo x="21600" y="21296"/>
                <wp:lineTo x="21600" y="0"/>
                <wp:lineTo x="-296" y="0"/>
              </wp:wrapPolygon>
            </wp:wrapThrough>
            <wp:docPr id="5" name="Рисунок 1" descr="F:\дом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ик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53B" w:rsidRPr="00A47E7A" w:rsidRDefault="00AF453B" w:rsidP="00AF453B">
      <w:pPr>
        <w:spacing w:after="0" w:line="240" w:lineRule="auto"/>
        <w:rPr>
          <w:rFonts w:ascii="Trebuchet MS" w:hAnsi="Trebuchet MS"/>
          <w:color w:val="17365D" w:themeColor="text2" w:themeShade="BF"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572CC" w:rsidRPr="002763FC" w:rsidRDefault="00E572CC" w:rsidP="002763FC">
      <w:pPr>
        <w:spacing w:after="0"/>
        <w:ind w:left="-709"/>
        <w:jc w:val="both"/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</w:pPr>
      <w:r w:rsidRPr="009F5053">
        <w:rPr>
          <w:rFonts w:ascii="Trebuchet MS" w:hAnsi="Trebuchet MS"/>
          <w:color w:val="0070C0"/>
          <w:sz w:val="40"/>
          <w:szCs w:val="40"/>
          <w:lang w:val="ru-RU"/>
        </w:rPr>
        <w:t xml:space="preserve">     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 xml:space="preserve">О льготах, действующих на территории  </w:t>
      </w:r>
      <w:proofErr w:type="gramStart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муниципального</w:t>
      </w:r>
      <w:proofErr w:type="gramEnd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 xml:space="preserve"> образования</w:t>
      </w:r>
      <w:r w:rsidR="002763FC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,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 xml:space="preserve"> можно узнать в </w:t>
      </w:r>
      <w:proofErr w:type="gramStart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Интернет-сервисе</w:t>
      </w:r>
      <w:proofErr w:type="gramEnd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 xml:space="preserve"> «Справочная информация о ставках и льготах по имущественным налогам» на  сайте ФНС России  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https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://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WWW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.</w:t>
      </w:r>
      <w:proofErr w:type="spellStart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nalog</w:t>
      </w:r>
      <w:proofErr w:type="spellEnd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.</w:t>
      </w:r>
      <w:proofErr w:type="spellStart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ru</w:t>
      </w:r>
      <w:proofErr w:type="spellEnd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/</w:t>
      </w:r>
      <w:proofErr w:type="spellStart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rn</w:t>
      </w:r>
      <w:proofErr w:type="spellEnd"/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46/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service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/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</w:rPr>
        <w:t>tax</w:t>
      </w:r>
      <w:r w:rsidRPr="009F5053">
        <w:rPr>
          <w:rFonts w:ascii="Trebuchet MS" w:hAnsi="Trebuchet MS"/>
          <w:b/>
          <w:color w:val="1F497D" w:themeColor="text2"/>
          <w:sz w:val="40"/>
          <w:szCs w:val="40"/>
          <w:vertAlign w:val="superscript"/>
          <w:lang w:val="ru-RU"/>
        </w:rPr>
        <w:t>/</w:t>
      </w:r>
    </w:p>
    <w:p w:rsidR="00643DA9" w:rsidRPr="00E572CC" w:rsidRDefault="00AF453B" w:rsidP="002763FC">
      <w:pPr>
        <w:widowControl w:val="0"/>
        <w:jc w:val="both"/>
        <w:rPr>
          <w:lang w:val="ru-RU"/>
        </w:rPr>
      </w:pPr>
      <w:r w:rsidRPr="00AF453B">
        <w:rPr>
          <w:rFonts w:ascii="Trebuchet MS" w:hAnsi="Trebuchet MS"/>
          <w:b/>
          <w:bCs/>
          <w:color w:val="0070C0"/>
          <w:sz w:val="28"/>
          <w:szCs w:val="28"/>
          <w:lang w:val="ru-RU"/>
        </w:rPr>
        <w:t>Единый контактный центр 8 800 222 22 22 (звонок по России бесплатный</w:t>
      </w:r>
      <w:r>
        <w:rPr>
          <w:rFonts w:ascii="Trebuchet MS" w:hAnsi="Trebuchet MS"/>
          <w:b/>
          <w:bCs/>
          <w:color w:val="0070C0"/>
          <w:sz w:val="28"/>
          <w:szCs w:val="28"/>
          <w:lang w:val="ru-RU"/>
        </w:rPr>
        <w:t>)</w:t>
      </w:r>
    </w:p>
    <w:sectPr w:rsidR="00643DA9" w:rsidRPr="00E572CC" w:rsidSect="0067606C">
      <w:pgSz w:w="11906" w:h="16838"/>
      <w:pgMar w:top="709" w:right="850" w:bottom="851" w:left="1701" w:header="708" w:footer="708" w:gutter="0"/>
      <w:pgBorders w:offsetFrom="page">
        <w:top w:val="single" w:sz="36" w:space="24" w:color="0070C0" w:shadow="1"/>
        <w:left w:val="single" w:sz="36" w:space="24" w:color="0070C0" w:shadow="1"/>
        <w:bottom w:val="single" w:sz="36" w:space="24" w:color="0070C0" w:shadow="1"/>
        <w:right w:val="single" w:sz="36" w:space="24" w:color="0070C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2B" w:rsidRDefault="001F3D2B" w:rsidP="005B14DB">
      <w:r>
        <w:separator/>
      </w:r>
    </w:p>
  </w:endnote>
  <w:endnote w:type="continuationSeparator" w:id="0">
    <w:p w:rsidR="001F3D2B" w:rsidRDefault="001F3D2B" w:rsidP="005B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2B" w:rsidRDefault="001F3D2B" w:rsidP="005B14DB">
      <w:r>
        <w:separator/>
      </w:r>
    </w:p>
  </w:footnote>
  <w:footnote w:type="continuationSeparator" w:id="0">
    <w:p w:rsidR="001F3D2B" w:rsidRDefault="001F3D2B" w:rsidP="005B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06C80"/>
    <w:multiLevelType w:val="multilevel"/>
    <w:tmpl w:val="6E06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DB"/>
    <w:rsid w:val="000B562D"/>
    <w:rsid w:val="001F3D2B"/>
    <w:rsid w:val="002763FC"/>
    <w:rsid w:val="00295A94"/>
    <w:rsid w:val="0036094E"/>
    <w:rsid w:val="005A1E59"/>
    <w:rsid w:val="005B14DB"/>
    <w:rsid w:val="00643DA9"/>
    <w:rsid w:val="0067606C"/>
    <w:rsid w:val="007405CF"/>
    <w:rsid w:val="00810CEE"/>
    <w:rsid w:val="00A47E7A"/>
    <w:rsid w:val="00A830F3"/>
    <w:rsid w:val="00AF453B"/>
    <w:rsid w:val="00B30AB8"/>
    <w:rsid w:val="00CC6CE5"/>
    <w:rsid w:val="00CD0DC4"/>
    <w:rsid w:val="00D63FEA"/>
    <w:rsid w:val="00DB6423"/>
    <w:rsid w:val="00E5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CC"/>
    <w:pPr>
      <w:spacing w:after="200" w:line="288" w:lineRule="auto"/>
    </w:pPr>
    <w:rPr>
      <w:rFonts w:asciiTheme="minorHAnsi" w:eastAsiaTheme="minorEastAsia" w:hAnsiTheme="minorHAnsi" w:cstheme="minorBidi"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DB6423"/>
    <w:pPr>
      <w:keepNext/>
      <w:jc w:val="center"/>
      <w:outlineLvl w:val="4"/>
    </w:pPr>
    <w:rPr>
      <w:rFonts w:ascii="Calibri" w:hAnsi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DB64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uiPriority w:val="99"/>
    <w:qFormat/>
    <w:rsid w:val="00DB6423"/>
    <w:rPr>
      <w:b/>
      <w:bCs/>
    </w:rPr>
  </w:style>
  <w:style w:type="character" w:styleId="a4">
    <w:name w:val="Emphasis"/>
    <w:uiPriority w:val="99"/>
    <w:qFormat/>
    <w:rsid w:val="00DB6423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5B14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14DB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14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14DB"/>
    <w:rPr>
      <w:sz w:val="24"/>
      <w:szCs w:val="24"/>
    </w:rPr>
  </w:style>
  <w:style w:type="paragraph" w:styleId="a9">
    <w:name w:val="Normal (Web)"/>
    <w:basedOn w:val="a"/>
    <w:uiPriority w:val="99"/>
    <w:unhideWhenUsed/>
    <w:rsid w:val="00E5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72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CC"/>
    <w:pPr>
      <w:spacing w:after="200" w:line="288" w:lineRule="auto"/>
    </w:pPr>
    <w:rPr>
      <w:rFonts w:asciiTheme="minorHAnsi" w:eastAsiaTheme="minorEastAsia" w:hAnsiTheme="minorHAnsi" w:cstheme="minorBidi"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DB6423"/>
    <w:pPr>
      <w:keepNext/>
      <w:jc w:val="center"/>
      <w:outlineLvl w:val="4"/>
    </w:pPr>
    <w:rPr>
      <w:rFonts w:ascii="Calibri" w:hAnsi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DB64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uiPriority w:val="99"/>
    <w:qFormat/>
    <w:rsid w:val="00DB6423"/>
    <w:rPr>
      <w:b/>
      <w:bCs/>
    </w:rPr>
  </w:style>
  <w:style w:type="character" w:styleId="a4">
    <w:name w:val="Emphasis"/>
    <w:uiPriority w:val="99"/>
    <w:qFormat/>
    <w:rsid w:val="00DB6423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5B14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14DB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14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14DB"/>
    <w:rPr>
      <w:sz w:val="24"/>
      <w:szCs w:val="24"/>
    </w:rPr>
  </w:style>
  <w:style w:type="paragraph" w:styleId="a9">
    <w:name w:val="Normal (Web)"/>
    <w:basedOn w:val="a"/>
    <w:uiPriority w:val="99"/>
    <w:unhideWhenUsed/>
    <w:rsid w:val="00E5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7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kfl2.nalog.ru/lkfl/login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4628-00-040</dc:creator>
  <cp:lastModifiedBy>admin01</cp:lastModifiedBy>
  <cp:revision>2</cp:revision>
  <dcterms:created xsi:type="dcterms:W3CDTF">2021-03-12T11:36:00Z</dcterms:created>
  <dcterms:modified xsi:type="dcterms:W3CDTF">2021-03-12T11:36:00Z</dcterms:modified>
</cp:coreProperties>
</file>